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8787">
      <w:pPr>
        <w:widowControl/>
        <w:spacing w:line="60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F2329"/>
          <w:kern w:val="0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F2329"/>
          <w:kern w:val="0"/>
          <w:sz w:val="44"/>
          <w:szCs w:val="44"/>
          <w:shd w:val="clear" w:color="auto" w:fill="FFFFFF"/>
        </w:rPr>
        <w:t>河北省信息产业与信息化协会章程</w:t>
      </w:r>
    </w:p>
    <w:p w14:paraId="30F7C791">
      <w:pPr>
        <w:widowControl/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color w:val="1F2329"/>
          <w:kern w:val="0"/>
          <w:sz w:val="36"/>
          <w:szCs w:val="36"/>
          <w:shd w:val="clear" w:color="auto" w:fill="FFFFFF"/>
        </w:rPr>
      </w:pPr>
    </w:p>
    <w:p w14:paraId="6A050AE4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第一章  总则</w:t>
      </w:r>
    </w:p>
    <w:p w14:paraId="5E7FB700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本社会团体名称为：河北省信息产业与信息化协会。由河北省内电子信息产品制造业、软件业、通信运营业、信息技术服务业、信息产品流通业及与信息产业和信息化有关的企事业单位、科研院所、高校、产业园区及个人自愿结成的全省性、行业性社会团体，是非营利性社会组织。</w:t>
      </w:r>
    </w:p>
    <w:p w14:paraId="649C6399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本会会员分布和活动地域为河北省。</w:t>
      </w:r>
    </w:p>
    <w:p w14:paraId="5EA5D44C">
      <w:pPr>
        <w:widowControl/>
        <w:shd w:val="clear" w:color="auto" w:fill="FFFFFF"/>
        <w:adjustRightInd w:val="0"/>
        <w:snapToGrid w:val="0"/>
        <w:spacing w:line="600" w:lineRule="exact"/>
        <w:ind w:firstLine="643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第二条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本会的宗旨是：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以马列主义、毛泽东思想、邓小平理论、“三个代表”重要思想、科学发展观为指导，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深入贯彻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习近平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新时代中国特色社会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主义思想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，遵守《中华人民共和国宪法》及法律、法规，贯彻执行国家政策，遵守社会道德风尚。全心全意为会员单位服务，致力于信息产业的发展和信息化建设，为建设“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工业强省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数字河北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”竭诚工作。</w:t>
      </w:r>
    </w:p>
    <w:p w14:paraId="1ACE6125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本会遵守宪法、法律、法规和国家政策，践行社会主义核心价值观，遵守社会道德风尚，自觉加强诚信自律建设。</w:t>
      </w:r>
    </w:p>
    <w:p w14:paraId="586B26C7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600" w:lineRule="exact"/>
        <w:ind w:firstLine="643" w:firstLineChars="200"/>
        <w:outlineLvl w:val="1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第三条 </w:t>
      </w:r>
      <w:r>
        <w:rPr>
          <w:rFonts w:ascii="Times New Roman" w:hAnsi="Times New Roman" w:eastAsia="仿宋_GB2312" w:cs="Times New Roman"/>
          <w:sz w:val="32"/>
          <w:szCs w:val="32"/>
        </w:rPr>
        <w:t>本会的登记管理机关是河北省民政厅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A7193BE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600" w:lineRule="exact"/>
        <w:ind w:firstLine="640" w:firstLineChars="200"/>
        <w:outlineLvl w:val="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本会接受登记管理机关、党建工作机构、有关行业管理部门的业务指导和监督管理。</w:t>
      </w:r>
    </w:p>
    <w:p w14:paraId="723DCEEA">
      <w:pPr>
        <w:widowControl/>
        <w:shd w:val="clear" w:color="auto" w:fill="FFFFFF"/>
        <w:adjustRightInd w:val="0"/>
        <w:snapToGrid w:val="0"/>
        <w:spacing w:line="600" w:lineRule="exact"/>
        <w:ind w:firstLine="643"/>
        <w:outlineLvl w:val="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本会负责人包括会长、副会长、秘书长。</w:t>
      </w:r>
    </w:p>
    <w:p w14:paraId="4837E09E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第五条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办公地址</w:t>
      </w:r>
      <w:r>
        <w:rPr>
          <w:rFonts w:ascii="Times New Roman" w:hAnsi="Times New Roman" w:eastAsia="仿宋_GB2312" w:cs="Times New Roman"/>
          <w:sz w:val="32"/>
          <w:szCs w:val="32"/>
        </w:rPr>
        <w:t>设在河北省石家庄市。</w:t>
      </w:r>
    </w:p>
    <w:p w14:paraId="22B0DFB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本会的网址：www.hbiiia.org.cn。</w:t>
      </w:r>
    </w:p>
    <w:p w14:paraId="76846DC3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第二章  党组织建设</w:t>
      </w:r>
    </w:p>
    <w:p w14:paraId="5173C7B4">
      <w:pPr>
        <w:spacing w:line="60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本会坚持中国共产党的全面领导，根据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中国共产党章程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的规定，按照组织程序，经上级党组织批准设立中国共产党的组织，党组织名称是中共河北省信息产业与信息化协会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支部委员会</w:t>
      </w:r>
      <w:r>
        <w:rPr>
          <w:rFonts w:ascii="Times New Roman" w:hAnsi="Times New Roman" w:eastAsia="仿宋_GB2312" w:cs="Times New Roman"/>
          <w:sz w:val="32"/>
          <w:szCs w:val="32"/>
        </w:rPr>
        <w:t>。上级党组织（党建工作机构）是中共河北省社会组织委员会。</w:t>
      </w:r>
    </w:p>
    <w:p w14:paraId="61C11397">
      <w:pPr>
        <w:spacing w:line="60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第七条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本会变更或注销涉及党员变化时，党组织应及时向上级党组织报告，做好党员组织关系转移等相关工作。</w:t>
      </w:r>
    </w:p>
    <w:p w14:paraId="47196178">
      <w:pPr>
        <w:spacing w:line="60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第八条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本会支持领导班子与党组织领导班子“双向进入、交叉任职”，党组织负责人参加或列席管理层有关会议、党组织开展有关活动邀请非党员的本会负责人参加。党组织应强化思想政治引领，确保正确的政治方向。</w:t>
      </w:r>
    </w:p>
    <w:p w14:paraId="33BD1BBA">
      <w:pPr>
        <w:spacing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本会为党组织开展活动提供必要的条件，支持党组织活动阵地建设。</w:t>
      </w:r>
    </w:p>
    <w:p w14:paraId="78DD6DF5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第三章  业务范围</w:t>
      </w:r>
    </w:p>
    <w:p w14:paraId="61D04377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本会的业务范围：</w:t>
      </w:r>
    </w:p>
    <w:p w14:paraId="0DB928FD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政策桥梁与产业研究。贯彻国家信息产业与信息化发展政策，参与产业规划与政策制定，开展产业发展研究和行业统计，监测行业经济运行走势，发布行业报告，向政府提出政策建议，反映行业和会员诉求，维护行业整体利益和会员合法权益。</w:t>
      </w:r>
    </w:p>
    <w:p w14:paraId="136635F3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行业服务与企业发展。发挥工业诊断、中小企业服务平台服务功能，提供信息、技术、管理、法律等咨询与技术支持，推进数字化转型与智能化升级，开展人才培养与培训。开展产业损害调查，协助政府进行反倾销、反垄断、反补贴调查及对外贸易争议协调和应诉。</w:t>
      </w:r>
    </w:p>
    <w:p w14:paraId="53305C0E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（三）资源对接与合作交流。推动国内外交流与合作，组织展会、论坛、招商对接活动，为会员开拓国内外市场服务。</w:t>
      </w:r>
    </w:p>
    <w:p w14:paraId="01486872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（四）标准制定与行业自律。制定行业技术服务标准与规范，推动行业诚信建设，制定并监督执行行业规范，建立行业自律机制，协调会员之间相互利益，制止不正当竞争行为，维护市场秩序。</w:t>
      </w:r>
    </w:p>
    <w:p w14:paraId="51DB8B58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（五）推动创新与产业发展。参与新产品、新技术、新装备、新工艺等科技成果的评审鉴定及推广应用，促进产学研结合，推动新型适用成果应用转化，引导产业迭代发展。</w:t>
      </w:r>
    </w:p>
    <w:p w14:paraId="6E7D9612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（六）行业宣传与信息发布。依照国家有关规定，建设相关网站，编辑出版行业杂志报刊和资讯材料，开展行业宣传和信息服务，发布行业相关信息、出具公信证明。</w:t>
      </w:r>
    </w:p>
    <w:p w14:paraId="5853586A">
      <w:pPr>
        <w:adjustRightInd w:val="0"/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业务范围中属于法律法规规章规定须经批准的事项，依法经批准后开展。</w:t>
      </w:r>
    </w:p>
    <w:p w14:paraId="62F31371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第四章  会员</w:t>
      </w:r>
    </w:p>
    <w:p w14:paraId="5B004CF4">
      <w:pPr>
        <w:pStyle w:val="4"/>
        <w:keepNext w:val="0"/>
        <w:keepLines w:val="0"/>
        <w:pageBreakBefore w:val="0"/>
        <w:widowControl w:val="0"/>
        <w:tabs>
          <w:tab w:val="left" w:pos="1800"/>
          <w:tab w:val="left" w:pos="1931"/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第十一条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本会的会员为单位会员和个人会员。</w:t>
      </w:r>
    </w:p>
    <w:p w14:paraId="37F85CCE">
      <w:pPr>
        <w:pStyle w:val="4"/>
        <w:keepNext w:val="0"/>
        <w:keepLines w:val="0"/>
        <w:pageBreakBefore w:val="0"/>
        <w:widowControl w:val="0"/>
        <w:tabs>
          <w:tab w:val="left" w:pos="1800"/>
          <w:tab w:val="left" w:pos="1931"/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第十二条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拥护本会章程，符合下列条件的，可以自愿申请加入本会：</w:t>
      </w:r>
    </w:p>
    <w:p w14:paraId="4E0D2007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（一）拥护本会章程；</w:t>
      </w:r>
    </w:p>
    <w:p w14:paraId="68929A89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（二）有加入本会的意愿；</w:t>
      </w:r>
    </w:p>
    <w:p w14:paraId="5B3F6C7C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（三）在信息产业和信息化领域具有一定影响。</w:t>
      </w:r>
    </w:p>
    <w:p w14:paraId="2B31AE69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第十三条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会员入会的程序是：  </w:t>
      </w:r>
    </w:p>
    <w:p w14:paraId="2BFCB20F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（一）提交入会申请书；</w:t>
      </w:r>
    </w:p>
    <w:p w14:paraId="27D9AAB2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（二）经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名以上会员介绍；</w:t>
      </w:r>
    </w:p>
    <w:p w14:paraId="6713CBCB"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（三）提交有关证明材料，包括：</w:t>
      </w:r>
    </w:p>
    <w:p w14:paraId="7498C1D4"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ascii="仿宋_GB2312" w:eastAsia="仿宋_GB2312"/>
          <w:color w:val="auto"/>
          <w:sz w:val="32"/>
          <w:szCs w:val="32"/>
          <w:u w:val="none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企业简介</w:t>
      </w:r>
      <w:r>
        <w:rPr>
          <w:rFonts w:ascii="仿宋_GB2312" w:eastAsia="仿宋_GB2312"/>
          <w:color w:val="auto"/>
          <w:sz w:val="32"/>
          <w:szCs w:val="32"/>
          <w:u w:val="none"/>
        </w:rPr>
        <w:t>；</w:t>
      </w:r>
    </w:p>
    <w:p w14:paraId="114FBC36"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营业执照复印件</w:t>
      </w:r>
      <w:r>
        <w:rPr>
          <w:rFonts w:ascii="仿宋_GB2312" w:eastAsia="仿宋_GB2312"/>
          <w:color w:val="auto"/>
          <w:sz w:val="32"/>
          <w:szCs w:val="32"/>
        </w:rPr>
        <w:t>；</w:t>
      </w:r>
    </w:p>
    <w:p w14:paraId="11A96B02"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法人身份证复印件</w:t>
      </w:r>
      <w:r>
        <w:rPr>
          <w:rFonts w:ascii="仿宋_GB2312" w:eastAsia="仿宋_GB2312"/>
          <w:color w:val="auto"/>
          <w:sz w:val="32"/>
          <w:szCs w:val="32"/>
        </w:rPr>
        <w:t>；</w:t>
      </w:r>
    </w:p>
    <w:p w14:paraId="1847C0F8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由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常务理事会讨论通过；</w:t>
      </w:r>
    </w:p>
    <w:p w14:paraId="13C2A391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由本会理事会或其授权的机构颁发会员证，并予以公告。</w:t>
      </w:r>
    </w:p>
    <w:p w14:paraId="2D09B15E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第十四条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会员享有下列权利：</w:t>
      </w:r>
    </w:p>
    <w:p w14:paraId="67E625C2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选举权、被选举权和表决权；</w:t>
      </w:r>
    </w:p>
    <w:p w14:paraId="0FD977F8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对本会工作的知情权、建议权和监督权；</w:t>
      </w:r>
    </w:p>
    <w:p w14:paraId="000A3529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（三）参加本会活动并获得本会服务的优先权；</w:t>
      </w:r>
    </w:p>
    <w:p w14:paraId="65312EDC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）有权要求本会提供帮助，维护合法权益；</w:t>
      </w:r>
    </w:p>
    <w:p w14:paraId="2ADFAA87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）有退会的自由。</w:t>
      </w:r>
    </w:p>
    <w:p w14:paraId="619DD98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第十五条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会员履行下列义务： </w:t>
      </w:r>
    </w:p>
    <w:p w14:paraId="4946BB66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（一）遵守本会的章程和各项规定；</w:t>
      </w:r>
    </w:p>
    <w:p w14:paraId="66F707F2">
      <w:pPr>
        <w:widowControl/>
        <w:shd w:val="clear" w:color="auto" w:fill="FFFFFF"/>
        <w:adjustRightInd w:val="0"/>
        <w:snapToGrid w:val="0"/>
        <w:spacing w:line="600" w:lineRule="exact"/>
        <w:ind w:firstLine="640"/>
        <w:outlineLvl w:val="1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（二）执行本会的决议；</w:t>
      </w:r>
    </w:p>
    <w:p w14:paraId="22FFFB50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（三）按规定交纳会费；</w:t>
      </w:r>
    </w:p>
    <w:p w14:paraId="3EB6D82B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（四）维护本会的合法权益；</w:t>
      </w:r>
    </w:p>
    <w:p w14:paraId="5198C49D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（五）向本会反映情况，提供有关资料；</w:t>
      </w:r>
    </w:p>
    <w:p w14:paraId="0214E9BA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（六）保守本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</w:t>
      </w:r>
      <w:r>
        <w:rPr>
          <w:rFonts w:ascii="Times New Roman" w:hAnsi="Times New Roman" w:eastAsia="仿宋_GB2312" w:cs="Times New Roman"/>
          <w:sz w:val="32"/>
          <w:szCs w:val="32"/>
        </w:rPr>
        <w:t>及会员单位的商业秘密。</w:t>
      </w:r>
    </w:p>
    <w:p w14:paraId="77573040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第十六条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会员如有违反法律法规和本章程的行为，经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理事会或者</w:t>
      </w:r>
      <w:r>
        <w:rPr>
          <w:rFonts w:ascii="Times New Roman" w:hAnsi="Times New Roman" w:eastAsia="仿宋_GB2312" w:cs="Times New Roman"/>
          <w:sz w:val="32"/>
          <w:szCs w:val="32"/>
        </w:rPr>
        <w:t>常务理事会表决通过，给予下列处分：</w:t>
      </w:r>
    </w:p>
    <w:p w14:paraId="66E3037B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（一）警告；</w:t>
      </w:r>
    </w:p>
    <w:p w14:paraId="2E097CBF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（二）通报批评；</w:t>
      </w:r>
    </w:p>
    <w:p w14:paraId="3D0376EA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（三）暂停行使会员权利；</w:t>
      </w:r>
    </w:p>
    <w:p w14:paraId="48F5CC71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（四）除名。</w:t>
      </w:r>
    </w:p>
    <w:p w14:paraId="18B0F84D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第十七条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会员退会须书面通知本会并交回会员证。</w:t>
      </w:r>
    </w:p>
    <w:p w14:paraId="58324F0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第十八条 </w:t>
      </w:r>
      <w:r>
        <w:rPr>
          <w:rFonts w:ascii="Times New Roman" w:hAnsi="Times New Roman" w:eastAsia="仿宋_GB2312" w:cs="Times New Roman"/>
          <w:sz w:val="32"/>
          <w:szCs w:val="32"/>
        </w:rPr>
        <w:t>会员有下列情形之一的，自动丧失会员资格：</w:t>
      </w:r>
    </w:p>
    <w:p w14:paraId="1D0DB993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（一）连续2年不按规定交纳会费；</w:t>
      </w:r>
    </w:p>
    <w:p w14:paraId="3294F89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（二）连续2年不按要求参加本会活动；</w:t>
      </w:r>
    </w:p>
    <w:p w14:paraId="1810CD69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（三）不再符合会员条件；</w:t>
      </w:r>
    </w:p>
    <w:p w14:paraId="57A4FCDA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（四）丧失民事行为能力。</w:t>
      </w:r>
    </w:p>
    <w:p w14:paraId="6F850A83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第十九条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会员退会、自动丧失会员资格或者被除名后，其在本会相应的职务、权利、义务自行终止。</w:t>
      </w:r>
    </w:p>
    <w:p w14:paraId="5DF1433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本会置备会员名册，对会员情况进行记载。会员情况发生变动的，应当及时修改会员名册，并向会员公告。</w:t>
      </w:r>
    </w:p>
    <w:p w14:paraId="0BAB9588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 xml:space="preserve"> 第五章  组织机构</w:t>
      </w:r>
    </w:p>
    <w:p w14:paraId="50943701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firstLine="64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第一节  会员代表大会</w:t>
      </w:r>
    </w:p>
    <w:p w14:paraId="610F0ED5">
      <w:pPr>
        <w:pStyle w:val="4"/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第二十一条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会员代表大会是本会的最高权力机构，其职权是：</w:t>
      </w:r>
    </w:p>
    <w:p w14:paraId="19B8E9A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（一）制定和修改章程；</w:t>
      </w:r>
    </w:p>
    <w:p w14:paraId="65E98C0E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（二）决定本会的工作目标和发展规划；</w:t>
      </w:r>
    </w:p>
    <w:p w14:paraId="4BAED8BD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（三）制定和修改会员代表、理事、常务理事、负责人产生办法，报党建工作机构备案；</w:t>
      </w:r>
    </w:p>
    <w:p w14:paraId="0DBDBAD5">
      <w:pPr>
        <w:pStyle w:val="4"/>
        <w:numPr>
          <w:ilvl w:val="0"/>
          <w:numId w:val="1"/>
        </w:numPr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选举和罢免理事、监事;</w:t>
      </w:r>
    </w:p>
    <w:p w14:paraId="42B52DA2">
      <w:pPr>
        <w:pStyle w:val="4"/>
        <w:numPr>
          <w:ilvl w:val="0"/>
          <w:numId w:val="1"/>
        </w:numPr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制定和修改会费标准；</w:t>
      </w:r>
    </w:p>
    <w:p w14:paraId="3BA478CB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（六）审议理事会的工作报告和财务报告；</w:t>
      </w:r>
    </w:p>
    <w:p w14:paraId="2FBACE87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（七）决定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名誉</w:t>
      </w:r>
      <w:r>
        <w:rPr>
          <w:rFonts w:ascii="Times New Roman" w:hAnsi="Times New Roman" w:eastAsia="仿宋_GB2312" w:cs="Times New Roman"/>
          <w:sz w:val="32"/>
          <w:szCs w:val="32"/>
        </w:rPr>
        <w:t>职务的设立；</w:t>
      </w:r>
    </w:p>
    <w:p w14:paraId="2C91CF2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审议监事会的工作报告；</w:t>
      </w:r>
    </w:p>
    <w:p w14:paraId="70C5219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（九）决定名称变更事宜；</w:t>
      </w:r>
    </w:p>
    <w:p w14:paraId="55A7C6C6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（十）决定终止事宜；</w:t>
      </w:r>
    </w:p>
    <w:p w14:paraId="20817711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（十一）决定其他重大事宜。</w:t>
      </w:r>
    </w:p>
    <w:p w14:paraId="21C1988D">
      <w:pPr>
        <w:pStyle w:val="4"/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第二十二条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会员代表大会每届5年，每5年召开1次。因特殊情况需提前或者延期换届的，须由理事会表决通过，报登记管理机关批准。延期换届最长不超过1年。</w:t>
      </w:r>
    </w:p>
    <w:p w14:paraId="5EE5A2E5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本会召开会员代表大会，须提前15日将会议的议题通知会员代表。</w:t>
      </w:r>
    </w:p>
    <w:p w14:paraId="1B0616BE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会员代表大会应当采用现场表决方式。</w:t>
      </w:r>
    </w:p>
    <w:p w14:paraId="53A32F5E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第二十三条 </w:t>
      </w:r>
      <w:r>
        <w:rPr>
          <w:rFonts w:ascii="Times New Roman" w:hAnsi="Times New Roman" w:eastAsia="仿宋_GB2312" w:cs="Times New Roman"/>
          <w:sz w:val="32"/>
          <w:szCs w:val="32"/>
        </w:rPr>
        <w:t>经理事会或者本会30%以上的会员代表提议，应当召开临时会员代表大会。</w:t>
      </w:r>
    </w:p>
    <w:p w14:paraId="365D19C4">
      <w:pPr>
        <w:widowControl/>
        <w:overflowPunct w:val="0"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临时会员代表大会由会长主持。会长不主持或不能主持的，由提议的理事会或会员代表推举本会一名负责人主持。</w:t>
      </w:r>
    </w:p>
    <w:p w14:paraId="2CB24E45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第二十四条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会员代表大会须有2／3以上的会员代表出席方能召开，决议事项符合下列条件方能生效：</w:t>
      </w:r>
    </w:p>
    <w:p w14:paraId="4F716D48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（一）制定和修改章程，决定本会终止，须经到会会员代表2/3以上表决通过；</w:t>
      </w:r>
    </w:p>
    <w:p w14:paraId="1FDBC34A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（二）选举理事，按得票数确定，但当选的得票数不得低于到会会员代表的1/2；</w:t>
      </w:r>
    </w:p>
    <w:p w14:paraId="4D7A302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罢免理事，须经到会会员代表1/2以上投票通过；</w:t>
      </w:r>
    </w:p>
    <w:p w14:paraId="63974A6C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（三）制定或修改会费标准，须经到会会员代表1/2以上无记名投票方式表决；</w:t>
      </w:r>
    </w:p>
    <w:p w14:paraId="3E0EF8C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（四）其他决议，须经到会会员代表1/2以上表决通过。</w:t>
      </w:r>
    </w:p>
    <w:p w14:paraId="5F6B11E8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left="0" w:leftChars="0" w:firstLine="0" w:firstLineChars="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第二节  理事会</w:t>
      </w:r>
    </w:p>
    <w:p w14:paraId="299AD7C9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第二十五条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理事会是会员代表大会的执行机构，在会员代表大会闭会期间领导本会开展工作，对会员代表大会负责。</w:t>
      </w:r>
    </w:p>
    <w:p w14:paraId="34550014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理事人数最多不得超过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260</w:t>
      </w:r>
      <w:r>
        <w:rPr>
          <w:rFonts w:ascii="Times New Roman" w:hAnsi="Times New Roman" w:eastAsia="仿宋_GB2312" w:cs="Times New Roman"/>
          <w:sz w:val="32"/>
          <w:szCs w:val="32"/>
        </w:rPr>
        <w:t>人，且不得超过会员的1/3，不能来自同一会员单位。</w:t>
      </w:r>
    </w:p>
    <w:p w14:paraId="3BF0D2BC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本会理事应当符合以下条件：</w:t>
      </w:r>
    </w:p>
    <w:p w14:paraId="20D15D7A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（一）遵纪守法，遵守本会章程；</w:t>
      </w:r>
    </w:p>
    <w:p w14:paraId="1AFBC95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（二）诚信经营，社会信用良好；</w:t>
      </w:r>
    </w:p>
    <w:p w14:paraId="4868EFE4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（三）能够胜任理事工作。</w:t>
      </w:r>
    </w:p>
    <w:p w14:paraId="7CC7E85F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第二十六条 </w:t>
      </w:r>
      <w:r>
        <w:rPr>
          <w:rFonts w:ascii="Times New Roman" w:hAnsi="Times New Roman" w:eastAsia="仿宋_GB2312" w:cs="Times New Roman"/>
          <w:sz w:val="32"/>
          <w:szCs w:val="28"/>
        </w:rPr>
        <w:t>理事的选举和罢免：</w:t>
      </w:r>
    </w:p>
    <w:p w14:paraId="1C2A8FF5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（一）第一届理事由发起人商</w:t>
      </w:r>
      <w:r>
        <w:rPr>
          <w:rFonts w:ascii="Times New Roman" w:hAnsi="Times New Roman" w:eastAsia="仿宋_GB2312" w:cs="Times New Roman"/>
          <w:sz w:val="32"/>
          <w:szCs w:val="32"/>
        </w:rPr>
        <w:t>请成立时的会员</w:t>
      </w:r>
      <w:r>
        <w:rPr>
          <w:rFonts w:ascii="Times New Roman" w:hAnsi="Times New Roman" w:eastAsia="仿宋_GB2312" w:cs="Times New Roman"/>
          <w:sz w:val="32"/>
          <w:szCs w:val="28"/>
        </w:rPr>
        <w:t>共同提名，</w:t>
      </w:r>
      <w:r>
        <w:rPr>
          <w:rFonts w:ascii="Times New Roman" w:hAnsi="Times New Roman" w:eastAsia="仿宋_GB2312" w:cs="Times New Roman"/>
          <w:color w:val="000000"/>
          <w:sz w:val="32"/>
          <w:szCs w:val="28"/>
        </w:rPr>
        <w:t>会员代表大会选举产生；</w:t>
      </w:r>
    </w:p>
    <w:p w14:paraId="27E15ED5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（二）理事会换届，应当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28"/>
        </w:rPr>
        <w:t>会员代表大会召开前1个月，由理事会提名，成立由理事代表、监事代表、党组织</w:t>
      </w:r>
      <w:r>
        <w:rPr>
          <w:rFonts w:ascii="Times New Roman" w:hAnsi="Times New Roman" w:eastAsia="仿宋_GB2312" w:cs="Times New Roman"/>
          <w:sz w:val="32"/>
          <w:szCs w:val="32"/>
        </w:rPr>
        <w:t>代表和会员代表组成的</w:t>
      </w:r>
      <w:r>
        <w:rPr>
          <w:rFonts w:ascii="Times New Roman" w:hAnsi="Times New Roman" w:eastAsia="仿宋_GB2312" w:cs="Times New Roman"/>
          <w:sz w:val="32"/>
          <w:szCs w:val="28"/>
        </w:rPr>
        <w:t>换届工作领导小组；</w:t>
      </w:r>
    </w:p>
    <w:p w14:paraId="0BFFC708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理事会不能召集的，由1/5以上理事、监事、本会党组织或党建联络员向党建工作机构申请，由党建工作机构组织成立换届工作领导小组，负责换届选举工作；</w:t>
      </w:r>
    </w:p>
    <w:p w14:paraId="5D6A0E7B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换届工作领导小组拟定换届方案，应在会员代表大会召开前2个月</w:t>
      </w:r>
      <w:r>
        <w:rPr>
          <w:rFonts w:hint="eastAsia" w:ascii="Times New Roman" w:hAnsi="Times New Roman" w:eastAsia="仿宋_GB2312" w:cs="Times New Roman"/>
          <w:sz w:val="32"/>
          <w:szCs w:val="28"/>
        </w:rPr>
        <w:t xml:space="preserve">交理事会审议； </w:t>
      </w:r>
    </w:p>
    <w:p w14:paraId="481D41E8"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（三）根据会员代表大会的授权，理事会在届中可以增补、罢免部分理事，最高不超过原理事总数的1/5。</w:t>
      </w:r>
    </w:p>
    <w:p w14:paraId="257647EF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第二十七条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每个理事单位只能选派一名代表担任理事。单位调整理事代表，由其书面通知本会，报理事会或者常务理事会备案。该单位同时为常务理事的，其代表一并调整。</w:t>
      </w:r>
    </w:p>
    <w:p w14:paraId="45B26FD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第二十八条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理事的权利:</w:t>
      </w:r>
    </w:p>
    <w:p w14:paraId="69789684">
      <w:pPr>
        <w:pStyle w:val="4"/>
        <w:tabs>
          <w:tab w:val="left" w:pos="1800"/>
          <w:tab w:val="left" w:pos="1931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（一）理事会的选举权、被选举权和表决权；</w:t>
      </w:r>
    </w:p>
    <w:p w14:paraId="52332DE1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（二）对本会工作情况、财务情况、重大事项的知情权、建议权和监督权；</w:t>
      </w:r>
    </w:p>
    <w:p w14:paraId="1073E81C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（三）参与制定内部管理制度，提出意见建议；</w:t>
      </w:r>
    </w:p>
    <w:p w14:paraId="499C25B4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（四）向会长或理事会提出召开临时会议的建议权。</w:t>
      </w:r>
    </w:p>
    <w:p w14:paraId="065F58B0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第二十九条 </w:t>
      </w:r>
      <w:r>
        <w:rPr>
          <w:rFonts w:ascii="Times New Roman" w:hAnsi="Times New Roman" w:eastAsia="仿宋_GB2312" w:cs="Times New Roman"/>
          <w:sz w:val="32"/>
          <w:szCs w:val="32"/>
        </w:rPr>
        <w:t>理事应当遵守法律、法规和本章程的规定，忠实履行职责、维护本会利益，并履行以下义务：</w:t>
      </w:r>
    </w:p>
    <w:p w14:paraId="12DA19CD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（一）出席理事会会议，执行理事会决议；</w:t>
      </w:r>
    </w:p>
    <w:p w14:paraId="541C9A59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（二）在职责范围内行使权利，不越权；</w:t>
      </w:r>
    </w:p>
    <w:p w14:paraId="685A301B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（三）不利用理事职权谋取不正当利益；</w:t>
      </w:r>
    </w:p>
    <w:p w14:paraId="66F46B99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（四）不从事损害本会合法利益的活动；</w:t>
      </w:r>
    </w:p>
    <w:p w14:paraId="49D0CD15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（五）不得泄露在任职期间所获得的涉及本会的保密信息，但法律、法规另有规定的除外;</w:t>
      </w:r>
    </w:p>
    <w:p w14:paraId="6A588C2C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（六）谨慎、认真、勤勉、独立行使被合法赋予的职权； </w:t>
      </w:r>
    </w:p>
    <w:p w14:paraId="62066340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（七）接受监事对其履行职责的合法监督和合理建议。</w:t>
      </w:r>
    </w:p>
    <w:p w14:paraId="2A1A8457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第三十条 </w:t>
      </w:r>
      <w:r>
        <w:rPr>
          <w:rFonts w:ascii="Times New Roman" w:hAnsi="Times New Roman" w:eastAsia="仿宋_GB2312" w:cs="Times New Roman"/>
          <w:sz w:val="32"/>
          <w:szCs w:val="32"/>
        </w:rPr>
        <w:t>理事会的职权是：</w:t>
      </w:r>
    </w:p>
    <w:p w14:paraId="5653BB45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（一）执行会员代表大会的决议；</w:t>
      </w:r>
    </w:p>
    <w:p w14:paraId="654432B6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（二）选举和罢免常务理事、负责人；</w:t>
      </w:r>
    </w:p>
    <w:p w14:paraId="045A587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（三）决定名誉职务人选； </w:t>
      </w:r>
    </w:p>
    <w:p w14:paraId="1901B497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（四）筹备召开会员代表大会，负责换届选举工作； </w:t>
      </w:r>
    </w:p>
    <w:p w14:paraId="7179BE06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（五）向会员代表大会报告工作和财务状况；</w:t>
      </w:r>
    </w:p>
    <w:p w14:paraId="667BDCB8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（六）决定会员的吸收和除名；</w:t>
      </w:r>
    </w:p>
    <w:p w14:paraId="38CF7874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（七）决定设立、变更和终止分支机构、代表机构、办事机构和其他所属机构；</w:t>
      </w:r>
    </w:p>
    <w:p w14:paraId="0A4CCC6A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（八）决定副秘书长、各所属机构主要负责人的人选；</w:t>
      </w:r>
    </w:p>
    <w:p w14:paraId="3F4AC2EB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（九）领导本会各所属机构开展工作；</w:t>
      </w:r>
    </w:p>
    <w:p w14:paraId="322484FE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（十）审议年度工作报告和工作计划； </w:t>
      </w:r>
    </w:p>
    <w:p w14:paraId="3E0ED306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（十一）审议年度财务预算、决算；</w:t>
      </w:r>
    </w:p>
    <w:p w14:paraId="59C2635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（十二）制定信息公开办法、财务管理制度、分支机构、代表机构管理办法重要的管理制度；</w:t>
      </w:r>
    </w:p>
    <w:p w14:paraId="116A22D4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（十三）决定本会负责人和工作人员的考核及薪酬管理办法；</w:t>
      </w:r>
    </w:p>
    <w:p w14:paraId="2FC6DC2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（十四）决定其他重大事项。</w:t>
      </w:r>
    </w:p>
    <w:p w14:paraId="7AF8CCC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第三十一条 </w:t>
      </w:r>
      <w:r>
        <w:rPr>
          <w:rFonts w:ascii="Times New Roman" w:hAnsi="Times New Roman" w:eastAsia="仿宋_GB2312" w:cs="Times New Roman"/>
          <w:sz w:val="32"/>
          <w:szCs w:val="32"/>
        </w:rPr>
        <w:t>理事会与会员代表大会任期相同，与会员代表大会同时换届。</w:t>
      </w:r>
    </w:p>
    <w:p w14:paraId="35D433B3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第三十二条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理事会会议须有2／3以上理事出席方能召开，其决议须经到会理事2/3以上表决通过方能生效。</w:t>
      </w:r>
    </w:p>
    <w:p w14:paraId="28D0325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理事3次不出席理事会会议，自动丧失理事资格。</w:t>
      </w:r>
    </w:p>
    <w:p w14:paraId="56291FE8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right="-94" w:rightChars="-45"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第三十三条 </w:t>
      </w:r>
      <w:r>
        <w:rPr>
          <w:rFonts w:ascii="Times New Roman" w:hAnsi="Times New Roman" w:eastAsia="仿宋_GB2312" w:cs="Times New Roman"/>
          <w:sz w:val="32"/>
          <w:szCs w:val="32"/>
        </w:rPr>
        <w:t>常务理事由理事会采取无记名投票方式从理事中选举产生。</w:t>
      </w:r>
    </w:p>
    <w:p w14:paraId="02B9E65F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left="15" w:leftChars="7" w:right="-94" w:rightChars="-45" w:firstLine="64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负责人由理事会采取无记名投票方式从常务理事中选举产生。</w:t>
      </w:r>
    </w:p>
    <w:p w14:paraId="30C76AE2">
      <w:pPr>
        <w:widowControl/>
        <w:tabs>
          <w:tab w:val="left" w:pos="0"/>
        </w:tabs>
        <w:adjustRightInd w:val="0"/>
        <w:snapToGrid w:val="0"/>
        <w:spacing w:line="600" w:lineRule="exact"/>
        <w:ind w:right="-94" w:rightChars="-45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罢免常务理事、负责人，须经到会理事2/3以上投票通过。</w:t>
      </w:r>
    </w:p>
    <w:p w14:paraId="6D5C258F">
      <w:pPr>
        <w:pStyle w:val="4"/>
        <w:tabs>
          <w:tab w:val="left" w:pos="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第三十四条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选举常务理事、负责人，按得票数确定当选人员，但当选的得票数不得低于总票数的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319DE68">
      <w:pPr>
        <w:pStyle w:val="4"/>
        <w:tabs>
          <w:tab w:val="left" w:pos="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第三十五条 </w:t>
      </w:r>
      <w:r>
        <w:rPr>
          <w:rFonts w:ascii="Times New Roman" w:hAnsi="Times New Roman" w:eastAsia="仿宋_GB2312" w:cs="Times New Roman"/>
          <w:sz w:val="32"/>
          <w:szCs w:val="32"/>
        </w:rPr>
        <w:t>理事会每年至少召开1次会议，情况特殊的，可采用通讯形式召开。通讯会议不得决定负责人的调整。</w:t>
      </w:r>
    </w:p>
    <w:p w14:paraId="1275EE36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第三十六条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经会长或者1/5的理事提议，应当召开临时理事会会议。</w:t>
      </w:r>
    </w:p>
    <w:p w14:paraId="51404A76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会长不能主持临时理事会会议，由提议召集人推举本会一名负责人主持会议。</w:t>
      </w:r>
    </w:p>
    <w:p w14:paraId="2A756E3B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left="0" w:leftChars="0" w:firstLine="0" w:firstLineChars="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第三节  常务理事会</w:t>
      </w:r>
    </w:p>
    <w:p w14:paraId="76128D58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</w:rPr>
        <w:t>第三十七条</w:t>
      </w:r>
      <w:r>
        <w:rPr>
          <w:rFonts w:ascii="Times New Roman" w:hAnsi="Times New Roman" w:eastAsia="仿宋_GB2312" w:cs="Times New Roman"/>
          <w:kern w:val="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本会设立常务理事会。常务理事从理事中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选举产生，人数为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0人且不超过理事人数的1/3。在理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事会闭会期间，常务理事会行使理事会第一、四、六、七、八、九、十、十一、十二、十三项的职权，对理事会负责。</w:t>
      </w:r>
    </w:p>
    <w:p w14:paraId="40C566D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常务理事会与理事会任期相同，与理事会同时换届。</w:t>
      </w:r>
    </w:p>
    <w:p w14:paraId="700772AA">
      <w:pPr>
        <w:pStyle w:val="4"/>
        <w:tabs>
          <w:tab w:val="left" w:pos="1800"/>
          <w:tab w:val="left" w:pos="1815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常务理事会会议须有2／3以上常务理事出席方能召开，其决议须经到会常务理事2／3以上表决通过方能生效。</w:t>
      </w:r>
    </w:p>
    <w:p w14:paraId="68C6C9C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常务理事4次不出席常务理事会会议，自动丧失常务理事资格。</w:t>
      </w:r>
    </w:p>
    <w:p w14:paraId="2D38F353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第三十八条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常务理事会至少每6个月召开1次会议，情况特殊的，可采用通讯形式召开。</w:t>
      </w:r>
    </w:p>
    <w:p w14:paraId="7CDB8AEB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第三十九条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经会长或1/3以上的常务理事提议，应当召开临时常务理事会会议。</w:t>
      </w:r>
    </w:p>
    <w:p w14:paraId="0D6D5C6D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会长不能主持临时常务理事会会议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，由提议召集人推举本会1名负责人主持会议。</w:t>
      </w:r>
    </w:p>
    <w:p w14:paraId="377F693C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firstLine="64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第四节  负责人</w:t>
      </w:r>
    </w:p>
    <w:p w14:paraId="2DF5000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本会负责人包括会长1名，副会长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若干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秘书长1名。</w:t>
      </w:r>
    </w:p>
    <w:p w14:paraId="62566964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负责人总数不得超过常务理事人数的1/2。</w:t>
      </w:r>
    </w:p>
    <w:p w14:paraId="2B0E2512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本会负责人应当具备下列条件：</w:t>
      </w:r>
    </w:p>
    <w:p w14:paraId="58B0DCE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（一）坚持中国共产党领导，拥护中国特色社会主义，坚决执行党的路线、方针、政策，具备良好的政治素质；</w:t>
      </w:r>
    </w:p>
    <w:p w14:paraId="14189BE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（二）遵纪守法，勤勉尽职，个人社会信用记录良好；</w:t>
      </w:r>
    </w:p>
    <w:p w14:paraId="0F220061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（三）具备相应的专业知识、经验和能力，熟悉行业情况，在本会业务领域有较大影响；</w:t>
      </w:r>
    </w:p>
    <w:p w14:paraId="26754EB3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（四）身体健康，能正常履责，年龄不超过70周岁，秘书长一般为专职；</w:t>
      </w:r>
    </w:p>
    <w:p w14:paraId="7D58EB1C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（五）具有完全民事行为能力；</w:t>
      </w:r>
    </w:p>
    <w:p w14:paraId="57409951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（六）能够</w:t>
      </w:r>
      <w:r>
        <w:rPr>
          <w:rFonts w:ascii="Times New Roman" w:hAnsi="Times New Roman" w:eastAsia="仿宋_GB2312" w:cs="Times New Roman"/>
          <w:sz w:val="32"/>
        </w:rPr>
        <w:t>忠实、勤勉履行职责，维护本会和会员的合法权益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644693E9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（七）无法律法规、国家政策规定不得担任的其他情形。</w:t>
      </w:r>
    </w:p>
    <w:p w14:paraId="02A54989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会长、秘书长不得兼任其他社会团体的会长、秘书长，会长和秘书长不得由同一人兼任，并不得来自于同一会员单位。</w:t>
      </w:r>
    </w:p>
    <w:p w14:paraId="1A02B1DD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第四十一条 </w:t>
      </w:r>
      <w:r>
        <w:rPr>
          <w:rFonts w:ascii="Times New Roman" w:hAnsi="Times New Roman" w:eastAsia="仿宋_GB2312" w:cs="Times New Roman"/>
          <w:sz w:val="32"/>
          <w:szCs w:val="32"/>
        </w:rPr>
        <w:t>本会负责人任期与理事会相同，连任不超过2届。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因特殊情况需要延长任期的，须经会员代表大会2/3以上会员代表表决通过，报党建工作机构审核同意并经登记管理机关批准后方可任职。</w:t>
      </w:r>
    </w:p>
    <w:p w14:paraId="129D460A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聘任或者向社会公开招聘的秘书长任期不受限制，可不经过民主选举程序。</w:t>
      </w:r>
    </w:p>
    <w:p w14:paraId="746E1B63">
      <w:pPr>
        <w:pStyle w:val="4"/>
        <w:tabs>
          <w:tab w:val="left" w:pos="1800"/>
          <w:tab w:val="left" w:pos="1815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kern w:val="2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第四十二条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会长为本会法定代表人。</w:t>
      </w:r>
    </w:p>
    <w:p w14:paraId="3F1DAD56">
      <w:pPr>
        <w:pStyle w:val="4"/>
        <w:tabs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因特殊情况，经会长推荐、理事会同意，报党建工作机构审核同意并经登记管理机关批准后，可以由副会长或秘书长担任法定代表人。</w:t>
      </w:r>
    </w:p>
    <w:p w14:paraId="708F8632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法定代表人代表本会签署有关重要文件。</w:t>
      </w:r>
    </w:p>
    <w:p w14:paraId="4D1C10B8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本会法定代表人不兼任其他社团的法定代表人。</w:t>
      </w:r>
    </w:p>
    <w:p w14:paraId="48BA33B1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kern w:val="2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第四十三条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担任法定代表人的负责人被罢免或卸任后，不再履行本会法定代表人的职权。由本会在其被罢免或卸任后的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0日内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报党建工作机构审核同意后，向登记管理机关办理变更登记。</w:t>
      </w:r>
    </w:p>
    <w:p w14:paraId="2A5DE6C4">
      <w:pPr>
        <w:pStyle w:val="4"/>
        <w:tabs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</w:rPr>
      </w:pPr>
      <w:r>
        <w:rPr>
          <w:rFonts w:ascii="Times New Roman" w:hAnsi="Times New Roman" w:eastAsia="仿宋_GB2312" w:cs="Times New Roman"/>
          <w:kern w:val="2"/>
          <w:sz w:val="32"/>
        </w:rPr>
        <w:t>原任法定代表人不予配合办理法定代表人变更登记的，本会可根据理事会同意变更的决议，报党建工作机构审核同意后，向登记管理机关申请变更登记。</w:t>
      </w:r>
    </w:p>
    <w:p w14:paraId="6F6AC265">
      <w:pPr>
        <w:pStyle w:val="4"/>
        <w:tabs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kern w:val="2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第四十四条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会长履行下列职责：</w:t>
      </w:r>
    </w:p>
    <w:p w14:paraId="6DB08AAF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（一）召集和主持理事会、常务理事会；</w:t>
      </w:r>
    </w:p>
    <w:p w14:paraId="28C54E4B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（二）检查会员代表大会、理事会、常务理事会决议的落实情况；</w:t>
      </w:r>
    </w:p>
    <w:p w14:paraId="5FCD226F">
      <w:pPr>
        <w:pStyle w:val="4"/>
        <w:adjustRightInd w:val="0"/>
        <w:snapToGrid w:val="0"/>
        <w:spacing w:before="0" w:beforeAutospacing="0" w:after="0" w:afterAutospacing="0" w:line="600" w:lineRule="exact"/>
        <w:ind w:left="638" w:leftChars="304" w:firstLine="0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（三）向会员代表大会、理事会、常务理事会报告工作。</w:t>
      </w:r>
    </w:p>
    <w:p w14:paraId="34594A52">
      <w:pPr>
        <w:pStyle w:val="4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会长应每年向理事会进行述职。不能履行职责时，由其委托常务理事会推选一名副会长代为履行职责。</w:t>
      </w:r>
    </w:p>
    <w:p w14:paraId="6084F2AB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第四十五条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副会长、秘书长协助会长开展工作。秘书长行使下列职责：</w:t>
      </w:r>
    </w:p>
    <w:p w14:paraId="675E83E1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（一）协调各机构开展工作；</w:t>
      </w:r>
    </w:p>
    <w:p w14:paraId="2FF62EF3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（二）主持办事机构开展日常工作；</w:t>
      </w:r>
    </w:p>
    <w:p w14:paraId="1273DC73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（三）列席理事会、常务理事会和会员代表大会；</w:t>
      </w:r>
    </w:p>
    <w:p w14:paraId="01DCD5CA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（四）提名副秘书长及所属机构主要负责人，交理事会或常务理事会决定；</w:t>
      </w:r>
    </w:p>
    <w:p w14:paraId="100247BB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（五）决定专职工作人员的聘用；</w:t>
      </w:r>
    </w:p>
    <w:p w14:paraId="42867DE5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（六）拟订年度工作报告或工作计划，报理事会或常务理事会审议；</w:t>
      </w:r>
    </w:p>
    <w:p w14:paraId="3C988412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（七）拟订年度财务预算、决算报告，报理事会或常务理事会审议；</w:t>
      </w:r>
    </w:p>
    <w:p w14:paraId="420F8420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（八）拟定内部管理制度，报理事会或常务理事会批准。</w:t>
      </w:r>
    </w:p>
    <w:p w14:paraId="684C9471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（九）处理其他日常事务。</w:t>
      </w:r>
    </w:p>
    <w:p w14:paraId="5CE7A49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第四十六条 </w:t>
      </w:r>
      <w:r>
        <w:rPr>
          <w:rFonts w:ascii="Times New Roman" w:hAnsi="Times New Roman" w:eastAsia="仿宋_GB2312" w:cs="Times New Roman"/>
          <w:sz w:val="32"/>
          <w:szCs w:val="32"/>
        </w:rPr>
        <w:t>会员代表大会、理事会、常务理事会会议应当制作会议纪要。形成决议的，应当制作书面决议，并由出席会议成员核签。会议纪要、会议决议应当以适当方式向会员通报或备查，并至少保存10年。</w:t>
      </w:r>
    </w:p>
    <w:p w14:paraId="3DA12FA2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负责人的选举结果须在30日内向登记管理机关备案并向会员通报或备查。</w:t>
      </w:r>
    </w:p>
    <w:p w14:paraId="6BAD3556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left="0" w:leftChars="0" w:firstLine="0" w:firstLineChars="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第五节  监事会</w:t>
      </w:r>
    </w:p>
    <w:p w14:paraId="4017E971">
      <w:pPr>
        <w:pStyle w:val="4"/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第四十七条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本会设立监事会，监事任期与理事任期相同，期满可以连任。监事会由3名监事组成。监事会设监事长1名，由监事会推举产生。监事长和副监事长年龄不超过70周岁，连任不超过2届。</w:t>
      </w:r>
    </w:p>
    <w:p w14:paraId="70636A97">
      <w:pPr>
        <w:pStyle w:val="4"/>
        <w:tabs>
          <w:tab w:val="left" w:pos="180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本会接受并支持委派监事的监督指导。</w:t>
      </w:r>
    </w:p>
    <w:p w14:paraId="30FD1B3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第四十八条 </w:t>
      </w:r>
      <w:r>
        <w:rPr>
          <w:rFonts w:ascii="Times New Roman" w:hAnsi="Times New Roman" w:eastAsia="仿宋_GB2312" w:cs="Times New Roman"/>
          <w:sz w:val="32"/>
          <w:szCs w:val="32"/>
        </w:rPr>
        <w:t>监事的选举和罢免：</w:t>
      </w:r>
    </w:p>
    <w:p w14:paraId="7908F5D9">
      <w:pPr>
        <w:widowControl/>
        <w:adjustRightInd w:val="0"/>
        <w:snapToGrid w:val="0"/>
        <w:spacing w:line="600" w:lineRule="exact"/>
        <w:ind w:right="-94" w:rightChars="-45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（一）由会员代表大会选举产生；</w:t>
      </w:r>
    </w:p>
    <w:p w14:paraId="67CC77DF">
      <w:pPr>
        <w:widowControl/>
        <w:adjustRightInd w:val="0"/>
        <w:snapToGrid w:val="0"/>
        <w:spacing w:line="600" w:lineRule="exact"/>
        <w:ind w:right="-94" w:rightChars="-45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（二）监事的罢免依照其产生程序。</w:t>
      </w:r>
    </w:p>
    <w:p w14:paraId="2A1F9189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第四十九条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本会的负责人、理事、常务理事和本会的财务管理人员不得兼任监事。</w:t>
      </w:r>
    </w:p>
    <w:p w14:paraId="181F0159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第五十条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监事会行使下列职权：</w:t>
      </w:r>
    </w:p>
    <w:p w14:paraId="78837F3B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（一）列席理事会、常务理事会会议，并对决议事项提出质询或建议；</w:t>
      </w:r>
    </w:p>
    <w:p w14:paraId="67B4FAB5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（二）对理事、常务理事、负责人执行本会职务的行为进行监督，对严重违反本会章程或者会员代表大会决议的人员提出罢免建议；</w:t>
      </w:r>
    </w:p>
    <w:p w14:paraId="2502F0C2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（三）检查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本会的财务报告，向会员代表大会报告监事会的工作和提出提案；</w:t>
      </w:r>
    </w:p>
    <w:p w14:paraId="7CDB17BE">
      <w:pPr>
        <w:widowControl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（四）对负责人、理事、常务理事、财务管理人员损害本会利益的行为，要求其及时予以纠正； </w:t>
      </w:r>
    </w:p>
    <w:p w14:paraId="7C2AC8FC">
      <w:pPr>
        <w:widowControl/>
        <w:overflowPunct w:val="0"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（五）向党建工作机构、行业管理部门、登记管理机关以及税务、会计主管部门反映本会工作中存在的问题；</w:t>
      </w:r>
    </w:p>
    <w:p w14:paraId="106D5A38">
      <w:pPr>
        <w:widowControl/>
        <w:overflowPunct w:val="0"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（六）决定其他应由监事会审议的事项。</w:t>
      </w:r>
    </w:p>
    <w:p w14:paraId="4E2AD4C2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监事会每6个月至少召开1次会议。监事会会议须有2/3以上监事出席方能召开，其决议须经到会监事1/2以上通过方为有效。</w:t>
      </w:r>
    </w:p>
    <w:p w14:paraId="5C30FC14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第五十一条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监事应当遵守有关法律法规和本会章程，忠实、勤勉履行职责。</w:t>
      </w:r>
    </w:p>
    <w:p w14:paraId="5E4370CB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第五十二条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监事会可以对本会开展活动情况进行调查；必要时，可以聘请会计师事务所等协助其工作。监事会行使职权所必需的费用，由本会承担。  </w:t>
      </w:r>
    </w:p>
    <w:p w14:paraId="5C4AFA4E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第六节 分支机构、代表机构</w:t>
      </w:r>
    </w:p>
    <w:p w14:paraId="43716504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第五十三条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</w:rPr>
        <w:t>本会在本章程规定的宗旨和业务范围内，根据工作需要设立分支机构、代表机构。本会的分支机构、代表机构是本会的组成部分，不具有法人资格，不得另行制订章程，不得发放任何形式的登记证书，在本会授权的范围内开展活动、发展会员，法律责任由本会承担。</w:t>
      </w:r>
    </w:p>
    <w:p w14:paraId="703D2CC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w:t>分支机构、代表机构开展活动，应当使用冠有本会名称的规范全称，并不得超出本会的业务范围。</w:t>
      </w:r>
    </w:p>
    <w:p w14:paraId="75EAF44D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第五十四条 </w:t>
      </w:r>
      <w:r>
        <w:rPr>
          <w:rFonts w:ascii="Times New Roman" w:hAnsi="Times New Roman" w:eastAsia="仿宋_GB2312" w:cs="Times New Roman"/>
          <w:sz w:val="32"/>
        </w:rPr>
        <w:t>本会不设立地域性分支机构，不在分支机构、代表机构下再设立分支机构、代表机构。</w:t>
      </w:r>
    </w:p>
    <w:p w14:paraId="51AB287B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第五十五条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</w:rPr>
        <w:t>本会的分支机构、代表机构名称不以各类法人组织的名称命名，不</w:t>
      </w:r>
      <w:r>
        <w:rPr>
          <w:rFonts w:ascii="Times New Roman" w:hAnsi="Times New Roman" w:eastAsia="仿宋_GB2312" w:cs="Times New Roman"/>
          <w:sz w:val="32"/>
          <w:szCs w:val="32"/>
        </w:rPr>
        <w:t>在名称中冠以“中国”“中华”“全国”“国家”等字样，并以“分会”“专业委员会”“工作委员会”“专项基金管理委员会”“代表处”“办事处”等字样结束。</w:t>
      </w:r>
    </w:p>
    <w:p w14:paraId="2E3CCFED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第五十六条 </w:t>
      </w:r>
      <w:r>
        <w:rPr>
          <w:rFonts w:ascii="Times New Roman" w:hAnsi="Times New Roman" w:eastAsia="仿宋_GB2312" w:cs="Times New Roman"/>
          <w:sz w:val="32"/>
          <w:szCs w:val="32"/>
        </w:rPr>
        <w:t>分支机构、代表机构的负责人，年龄不得超过70周岁，连任不超过2届。</w:t>
      </w:r>
    </w:p>
    <w:p w14:paraId="6E017762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第五十七条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</w:rPr>
        <w:t>分支机构、代表机构的财务必须纳入本会法定账户统一管理。</w:t>
      </w:r>
    </w:p>
    <w:p w14:paraId="494DE4F6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第五十八条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</w:rPr>
        <w:t>本会在年度工作报告中将分支机构、代表机构的有关情况报送登记管理机关。同时，将有关</w:t>
      </w:r>
      <w:r>
        <w:rPr>
          <w:rFonts w:ascii="Times New Roman" w:hAnsi="Times New Roman" w:eastAsia="仿宋_GB2312" w:cs="Times New Roman"/>
          <w:sz w:val="32"/>
          <w:szCs w:val="32"/>
        </w:rPr>
        <w:t>信息及时</w:t>
      </w:r>
      <w:r>
        <w:rPr>
          <w:rFonts w:ascii="Times New Roman" w:hAnsi="Times New Roman" w:eastAsia="仿宋_GB2312" w:cs="Times New Roman"/>
          <w:color w:val="000000"/>
          <w:sz w:val="32"/>
        </w:rPr>
        <w:t>向社会公开，自觉接受社会监督。</w:t>
      </w:r>
    </w:p>
    <w:p w14:paraId="4C557CAB">
      <w:pPr>
        <w:pStyle w:val="4"/>
        <w:adjustRightInd w:val="0"/>
        <w:snapToGrid w:val="0"/>
        <w:spacing w:before="156" w:beforeLines="50" w:beforeAutospacing="0" w:after="0" w:afterAutospacing="0" w:line="600" w:lineRule="exact"/>
        <w:ind w:firstLine="64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第七节  内部管理制度和矛盾解决机制</w:t>
      </w:r>
    </w:p>
    <w:p w14:paraId="069C9B05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第五十九条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</w:rPr>
        <w:t>本会建立各项内部管理制度，完善相关管理规程。建立《会员管理办法》《会员代表选举办法》《会费管理办法》《理事会选举规程》《会员代表大会选举规程》《分支机构管理办法》等相关制度和文件。</w:t>
      </w:r>
    </w:p>
    <w:p w14:paraId="40F3BBB3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第六十条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本会建立健全证书、印章、档案、文件等内部管理制度，并将以上物品和资料妥善保管于本会场所，任何单位、个人不得非法侵占。管理人员调动工作或者离职时，必须与接管人员办清交接手续。</w:t>
      </w:r>
    </w:p>
    <w:p w14:paraId="6174944C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第六十一条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本会证书、印章遗失时，经理事会2/3以上理事表决通过，在公开发布的报刊上刊登遗失声明，可以向登记管理机关申请重新制发或刻制。如被个人非法侵占，应通过法律途径要求返还。</w:t>
      </w:r>
    </w:p>
    <w:p w14:paraId="506A1262">
      <w:pPr>
        <w:widowControl/>
        <w:tabs>
          <w:tab w:val="left" w:pos="0"/>
          <w:tab w:val="left" w:pos="1931"/>
          <w:tab w:val="left" w:pos="2130"/>
        </w:tabs>
        <w:adjustRightInd w:val="0"/>
        <w:snapToGrid w:val="0"/>
        <w:spacing w:line="600" w:lineRule="exact"/>
        <w:ind w:firstLine="643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第六十二条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本会建立民主协商和内部矛盾解决机制。如发生内部矛盾不能经过协商解决的，可以通过调解、诉讼等途径依法解决。</w:t>
      </w:r>
    </w:p>
    <w:p w14:paraId="10500D3A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第六章 资产管理、使用原则</w:t>
      </w:r>
    </w:p>
    <w:p w14:paraId="6A181274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第六十三条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本会收入来源：</w:t>
      </w:r>
    </w:p>
    <w:p w14:paraId="3888E8AC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（一）会费；</w:t>
      </w:r>
    </w:p>
    <w:p w14:paraId="7752E3F9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（二）捐赠； </w:t>
      </w:r>
    </w:p>
    <w:p w14:paraId="4200D153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（三）政府资助；</w:t>
      </w:r>
    </w:p>
    <w:p w14:paraId="346B3F62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（四）在核准的业务范围内开展活动、提供服务的收入；</w:t>
      </w:r>
    </w:p>
    <w:p w14:paraId="116B7177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（五）利息；</w:t>
      </w:r>
    </w:p>
    <w:p w14:paraId="61EC940E">
      <w:pPr>
        <w:pStyle w:val="4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（六）其他合法收入。</w:t>
      </w:r>
    </w:p>
    <w:p w14:paraId="4BF8D545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第六十四条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本会按照国家有关规定收取会员会费。</w:t>
      </w:r>
    </w:p>
    <w:p w14:paraId="0AC882DE">
      <w:pPr>
        <w:pStyle w:val="4"/>
        <w:keepNext w:val="0"/>
        <w:keepLines w:val="0"/>
        <w:pageBreakBefore w:val="0"/>
        <w:widowControl w:val="0"/>
        <w:tabs>
          <w:tab w:val="left" w:pos="1800"/>
          <w:tab w:val="left" w:pos="1931"/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本会开展评比表彰等活动，不收取任何费用。</w:t>
      </w:r>
    </w:p>
    <w:p w14:paraId="2C61ABAD">
      <w:pPr>
        <w:pStyle w:val="4"/>
        <w:keepNext w:val="0"/>
        <w:keepLines w:val="0"/>
        <w:pageBreakBefore w:val="0"/>
        <w:widowControl w:val="0"/>
        <w:tabs>
          <w:tab w:val="left" w:pos="1800"/>
          <w:tab w:val="left" w:pos="1931"/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第六十五条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本会的收入除用于与本会有关的、合理的支出外，全部用于本章程规定的业务范围和非营利事业。</w:t>
      </w:r>
    </w:p>
    <w:p w14:paraId="3A03D85A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第六十六条 </w:t>
      </w:r>
      <w:r>
        <w:rPr>
          <w:rFonts w:ascii="Times New Roman" w:hAnsi="Times New Roman" w:eastAsia="仿宋_GB2312" w:cs="Times New Roman"/>
          <w:sz w:val="32"/>
          <w:szCs w:val="32"/>
        </w:rPr>
        <w:t>本会执行《民间非营利组织会计制度》，建立严格的财务管理制度，保证会计资料合法、真实、准确、完整。</w:t>
      </w:r>
    </w:p>
    <w:p w14:paraId="408FB9A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第六十七条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本会配备具有专业资格的会计人员。会计不得兼任出纳。会计人员必须进行会计核算，实行会计监督。会计人员调动工作或者离职时，必须与接管人员办清交接手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续。</w:t>
      </w:r>
    </w:p>
    <w:p w14:paraId="64D13385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第六十八条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本会的资产管理必须执行国家规定的财务管理制度，接受会员代表大会和有关部门的监督。资产来源属于国家拨款或者社会捐赠、资助的，必须接受审计机关的监督，并将有关情况以适当方式向社会公布。</w:t>
      </w:r>
    </w:p>
    <w:p w14:paraId="48B273F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第六十九条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本会重大资产配置、处置须经过会员代表大会或者常务理事会审议。</w:t>
      </w:r>
    </w:p>
    <w:p w14:paraId="0116E3B5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常务理事会决议违反法律、法规或章程规定，致使社会团体遭受损失的，参与审议的常务理事应当承担责任。但经证明在表决时反对并记载于会议记录的，该常务理事可免除责任。</w:t>
      </w:r>
    </w:p>
    <w:p w14:paraId="662A5398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第七十一条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本会换届或者更换法定代表人之前必须进行财务审计。</w:t>
      </w:r>
    </w:p>
    <w:p w14:paraId="00D5DAF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720" w:firstLineChars="22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在任期间，本社团发生违反《社会团体登记管理条例》和本章程的行为，法定代表人应当承担相关责任。因法定代表人失职，导致社会团体发生违法行为或社会团体财产损失的，法定代表人应当承担个人责任。</w:t>
      </w:r>
    </w:p>
    <w:p w14:paraId="273D23FF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第七十二条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本会的全部资产及其增值为本会所有，任何单位、个人不得侵占、私分和挪用，也不得在会员中分配。</w:t>
      </w:r>
    </w:p>
    <w:p w14:paraId="6F9ABC4F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第七章  信息公开与信用承诺</w:t>
      </w:r>
    </w:p>
    <w:p w14:paraId="1E3723C4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第七十三条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依据有关政策法规，履行信息公开义务，建立信息公开制度，及时向会员公开年度工作报告、第三方机构出具的报告、会费收支情况以及经理事会研究认为有必要公开的其他信息，及时向社会公开登记事项、章程、组织机构、接受捐赠、信用承诺、政府转移或委托事项、可提供服务事项及运行情况等信息。</w:t>
      </w:r>
    </w:p>
    <w:p w14:paraId="4463D837">
      <w:pPr>
        <w:pStyle w:val="4"/>
        <w:tabs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会建立新闻发言人制度，经理事会或常务理事会通过，任命或指定1名负责人作为新闻发言人，就本组织的重要活动、重大事件或热点问题，通过定期或不定期举行新闻发布会、吹风会、接受采访等形式主动回应社会关切。新闻发布内容应由本会法定代表人或主要负责人审定，确保正确的舆论导向。</w:t>
      </w:r>
    </w:p>
    <w:p w14:paraId="456A90CB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第七十四条 </w:t>
      </w:r>
      <w:r>
        <w:rPr>
          <w:rFonts w:ascii="Times New Roman" w:hAnsi="Times New Roman" w:eastAsia="仿宋_GB2312" w:cs="Times New Roman"/>
          <w:sz w:val="32"/>
          <w:szCs w:val="32"/>
        </w:rPr>
        <w:t>本会建立年度报告制度，年度报告内容及时向社会公开，接受公众监督。</w:t>
      </w:r>
    </w:p>
    <w:p w14:paraId="24419B48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第七十五条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本会重点围绕服务内容、服务方式、服务对象和收费标准等建立信用承诺制度，并向社会公开信用承诺内容。</w:t>
      </w:r>
    </w:p>
    <w:p w14:paraId="03EEE357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第八章  章程的修改程序</w:t>
      </w:r>
    </w:p>
    <w:p w14:paraId="7E942D56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第七十六条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对本会章程的修改，由理事会表决通过，提交会员代表大会审议。</w:t>
      </w:r>
    </w:p>
    <w:p w14:paraId="159C26F1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第七十七条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本会修改的章程，经会员代表大会到会会</w:t>
      </w:r>
      <w:r>
        <w:rPr>
          <w:rFonts w:ascii="Times New Roman" w:hAnsi="Times New Roman" w:eastAsia="仿宋_GB2312" w:cs="Times New Roman"/>
          <w:sz w:val="32"/>
          <w:szCs w:val="32"/>
        </w:rPr>
        <w:t>员代表2/3以上表决通过后，报党建工作机构审核，经同意，在30日内报登记管理机关核准。</w:t>
      </w:r>
    </w:p>
    <w:p w14:paraId="228EB834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第九章  终止程序及终止后的财产处理</w:t>
      </w:r>
    </w:p>
    <w:p w14:paraId="583D75C3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第七十八条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本会终止动议由理事会或者常务理事会提出，报会员代表大会表决通过。</w:t>
      </w:r>
    </w:p>
    <w:p w14:paraId="48DB8FA2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第七十九条 </w:t>
      </w:r>
      <w:r>
        <w:rPr>
          <w:rFonts w:ascii="Times New Roman" w:hAnsi="Times New Roman" w:eastAsia="仿宋_GB2312" w:cs="Times New Roman"/>
          <w:sz w:val="32"/>
          <w:szCs w:val="32"/>
        </w:rPr>
        <w:t>本会终止前，应当依法成立清算组织，清理债权债务，处理善后事宜。清算期间，不开展清算以外的活动。</w:t>
      </w:r>
    </w:p>
    <w:p w14:paraId="2A2212DE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 xml:space="preserve">第八十条 </w:t>
      </w:r>
      <w:r>
        <w:rPr>
          <w:rFonts w:ascii="Times New Roman" w:hAnsi="Times New Roman" w:eastAsia="仿宋_GB2312" w:cs="Times New Roman"/>
          <w:sz w:val="32"/>
          <w:szCs w:val="32"/>
        </w:rPr>
        <w:t>本会经登记管理机关办理注销登记手续后即为终止。</w:t>
      </w:r>
    </w:p>
    <w:p w14:paraId="783AA064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第八十一条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本会终止后的剩余财产，在党建工作机构和登记管理机关的监督下，按照国家有关规定，用于发展与本会宗旨相关的事业，或者捐赠给宗旨相近的社会组织。</w:t>
      </w:r>
    </w:p>
    <w:p w14:paraId="7C28230C"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第十章　附则</w:t>
      </w:r>
    </w:p>
    <w:p w14:paraId="2AD573FA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第八十二条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本章程经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第一次</w:t>
      </w:r>
      <w:r>
        <w:rPr>
          <w:rFonts w:ascii="Times New Roman" w:hAnsi="Times New Roman" w:eastAsia="仿宋_GB2312" w:cs="Times New Roman"/>
          <w:sz w:val="32"/>
          <w:szCs w:val="32"/>
        </w:rPr>
        <w:t>会员代表大会表决通过。</w:t>
      </w:r>
    </w:p>
    <w:p w14:paraId="59CF17F5"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beforeAutospacing="0" w:after="0" w:afterAutospacing="0"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第八十三条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本章程的解释权属本会的理事会。</w:t>
      </w:r>
    </w:p>
    <w:p w14:paraId="78D6FF8C">
      <w:pPr>
        <w:snapToGrid w:val="0"/>
        <w:spacing w:line="600" w:lineRule="exact"/>
        <w:ind w:firstLine="64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本章程自登记管理机关核准之日起生效。 </w:t>
      </w:r>
    </w:p>
    <w:p w14:paraId="6B168D20">
      <w:pPr>
        <w:snapToGrid w:val="0"/>
        <w:spacing w:line="600" w:lineRule="exact"/>
        <w:ind w:firstLine="64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p w14:paraId="25354DDA">
      <w:pPr>
        <w:snapToGrid w:val="0"/>
        <w:spacing w:line="600" w:lineRule="exact"/>
        <w:ind w:firstLine="64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5A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7E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B7E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256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66"/>
    <w:rsid w:val="00200E16"/>
    <w:rsid w:val="00211752"/>
    <w:rsid w:val="00452681"/>
    <w:rsid w:val="00765FA1"/>
    <w:rsid w:val="007B1F66"/>
    <w:rsid w:val="00C90506"/>
    <w:rsid w:val="00CB7797"/>
    <w:rsid w:val="00D30267"/>
    <w:rsid w:val="00D67EA8"/>
    <w:rsid w:val="00E13F7F"/>
    <w:rsid w:val="042E14D8"/>
    <w:rsid w:val="04836613"/>
    <w:rsid w:val="053273F8"/>
    <w:rsid w:val="0ACF0757"/>
    <w:rsid w:val="10723DB6"/>
    <w:rsid w:val="1ACD6B3F"/>
    <w:rsid w:val="23FF3DF4"/>
    <w:rsid w:val="25A67BB7"/>
    <w:rsid w:val="2CDA5B69"/>
    <w:rsid w:val="3A0F3900"/>
    <w:rsid w:val="3AC55AF7"/>
    <w:rsid w:val="3D926F6F"/>
    <w:rsid w:val="44BF48F2"/>
    <w:rsid w:val="454024CF"/>
    <w:rsid w:val="54F3758A"/>
    <w:rsid w:val="555A636D"/>
    <w:rsid w:val="5D527F34"/>
    <w:rsid w:val="61975B6B"/>
    <w:rsid w:val="68953657"/>
    <w:rsid w:val="6D3E7536"/>
    <w:rsid w:val="70CB5E68"/>
    <w:rsid w:val="77700374"/>
    <w:rsid w:val="7A726D01"/>
    <w:rsid w:val="7DBD6EC2"/>
    <w:rsid w:val="7F9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8170</Words>
  <Characters>8253</Characters>
  <Lines>63</Lines>
  <Paragraphs>17</Paragraphs>
  <TotalTime>1062</TotalTime>
  <ScaleCrop>false</ScaleCrop>
  <LinksUpToDate>false</LinksUpToDate>
  <CharactersWithSpaces>8373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2025-10-31T09:24:00Z</dcterms:created>
  <dc:creator>Administrator</dc:creator>
  <cp:lastModifiedBy>序微</cp:lastModifiedBy>
  <cp:lastPrinted>2026-04-23T06:55:00Z</cp:lastPrinted>
  <dcterms:modified xsi:type="dcterms:W3CDTF">2026-05-18T01:14:53Z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eyJoZGlkIjoiYWM4MTJmNDhjYjdiYWZkMDM3ZDA4NWY5Y2UxMzc1OGUiLCJ1c2VySWQiOiI3NzA5NzA2NDQifQ==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A28052BD36D74D42BF09BF297148F995_13</vt:lpwstr>
  </property>
</Properties>
</file>